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C16" w:rsidRPr="00EF5FA8" w:rsidRDefault="00C27C16" w:rsidP="00C27C16">
      <w:pPr>
        <w:widowControl w:val="0"/>
        <w:jc w:val="right"/>
        <w:rPr>
          <w:rFonts w:eastAsia="Arial Unicode MS"/>
          <w:lang w:eastAsia="en-US"/>
        </w:rPr>
      </w:pPr>
      <w:r w:rsidRPr="00EF5FA8">
        <w:rPr>
          <w:rFonts w:eastAsia="Arial Unicode MS"/>
          <w:lang w:eastAsia="en-US"/>
        </w:rPr>
        <w:t>Приложение к Приказу</w:t>
      </w:r>
    </w:p>
    <w:p w:rsidR="00C27C16" w:rsidRPr="00EF5FA8" w:rsidRDefault="00C27C16" w:rsidP="00C27C16">
      <w:pPr>
        <w:widowControl w:val="0"/>
        <w:jc w:val="right"/>
        <w:rPr>
          <w:rFonts w:eastAsia="Arial Unicode MS"/>
          <w:lang w:eastAsia="en-US"/>
        </w:rPr>
      </w:pPr>
      <w:r w:rsidRPr="00EF5FA8">
        <w:rPr>
          <w:rFonts w:eastAsia="Arial Unicode MS"/>
          <w:lang w:eastAsia="en-US"/>
        </w:rPr>
        <w:t>Департамента социальной политики</w:t>
      </w:r>
    </w:p>
    <w:p w:rsidR="00C27C16" w:rsidRPr="00EF5FA8" w:rsidRDefault="00C27C16" w:rsidP="00C27C16">
      <w:pPr>
        <w:widowControl w:val="0"/>
        <w:jc w:val="right"/>
        <w:rPr>
          <w:rFonts w:eastAsia="Arial Unicode MS"/>
          <w:lang w:eastAsia="en-US"/>
        </w:rPr>
      </w:pPr>
      <w:r w:rsidRPr="00EF5FA8">
        <w:rPr>
          <w:rFonts w:eastAsia="Arial Unicode MS"/>
          <w:lang w:eastAsia="en-US"/>
        </w:rPr>
        <w:t xml:space="preserve"> Чукотского автономного округа</w:t>
      </w:r>
    </w:p>
    <w:p w:rsidR="00C27C16" w:rsidRPr="00EF5FA8" w:rsidRDefault="00C27C16" w:rsidP="00C27C16">
      <w:pPr>
        <w:widowControl w:val="0"/>
        <w:jc w:val="right"/>
        <w:rPr>
          <w:rFonts w:eastAsia="Arial Unicode MS"/>
          <w:lang w:eastAsia="en-US"/>
        </w:rPr>
      </w:pPr>
      <w:r w:rsidRPr="00EF5FA8">
        <w:rPr>
          <w:rFonts w:eastAsia="Arial Unicode MS"/>
          <w:lang w:eastAsia="en-US"/>
        </w:rPr>
        <w:t>от «</w:t>
      </w:r>
      <w:r w:rsidR="00843C11">
        <w:rPr>
          <w:rFonts w:eastAsia="Arial Unicode MS"/>
          <w:lang w:eastAsia="en-US"/>
        </w:rPr>
        <w:t>10</w:t>
      </w:r>
      <w:r w:rsidRPr="00EF5FA8">
        <w:rPr>
          <w:rFonts w:eastAsia="Arial Unicode MS"/>
          <w:lang w:eastAsia="en-US"/>
        </w:rPr>
        <w:t xml:space="preserve">» </w:t>
      </w:r>
      <w:r w:rsidR="00843C11">
        <w:rPr>
          <w:rFonts w:eastAsia="Arial Unicode MS"/>
          <w:lang w:eastAsia="en-US"/>
        </w:rPr>
        <w:t xml:space="preserve">марта </w:t>
      </w:r>
      <w:r w:rsidRPr="00EF5FA8">
        <w:rPr>
          <w:rFonts w:eastAsia="Arial Unicode MS"/>
          <w:lang w:eastAsia="en-US"/>
        </w:rPr>
        <w:t>2026 г. №</w:t>
      </w:r>
      <w:r w:rsidR="00843C11">
        <w:rPr>
          <w:rFonts w:eastAsia="Arial Unicode MS"/>
          <w:lang w:eastAsia="en-US"/>
        </w:rPr>
        <w:t xml:space="preserve"> 338</w:t>
      </w:r>
    </w:p>
    <w:p w:rsidR="00C27C16" w:rsidRPr="00EF5FA8" w:rsidRDefault="00C27C16" w:rsidP="00C27C16">
      <w:pPr>
        <w:widowControl w:val="0"/>
        <w:jc w:val="both"/>
        <w:rPr>
          <w:rFonts w:eastAsia="Arial Unicode MS"/>
          <w:b/>
          <w:bCs/>
          <w:lang w:eastAsia="en-US"/>
        </w:rPr>
      </w:pPr>
    </w:p>
    <w:p w:rsidR="00C27C16" w:rsidRPr="002027B7" w:rsidRDefault="00C27C16" w:rsidP="00C27C16">
      <w:pPr>
        <w:pStyle w:val="13"/>
        <w:keepNext/>
        <w:keepLines/>
        <w:shd w:val="clear" w:color="auto" w:fill="auto"/>
        <w:spacing w:before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27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Доклад</w:t>
      </w:r>
    </w:p>
    <w:p w:rsidR="00C27C16" w:rsidRDefault="00C27C16" w:rsidP="00C27C16">
      <w:pPr>
        <w:jc w:val="center"/>
        <w:rPr>
          <w:b/>
          <w:sz w:val="28"/>
          <w:szCs w:val="28"/>
        </w:rPr>
      </w:pPr>
      <w:r w:rsidRPr="00C63951">
        <w:rPr>
          <w:b/>
          <w:sz w:val="28"/>
          <w:szCs w:val="28"/>
        </w:rPr>
        <w:t xml:space="preserve">по обобщению правоприменительной практики </w:t>
      </w:r>
    </w:p>
    <w:p w:rsidR="00C27C16" w:rsidRDefault="00C27C16" w:rsidP="00C27C16">
      <w:pPr>
        <w:jc w:val="center"/>
        <w:rPr>
          <w:b/>
          <w:sz w:val="28"/>
          <w:szCs w:val="28"/>
        </w:rPr>
      </w:pPr>
      <w:r w:rsidRPr="002027B7">
        <w:rPr>
          <w:b/>
          <w:sz w:val="28"/>
          <w:szCs w:val="28"/>
        </w:rPr>
        <w:t>по осуществлению государственного</w:t>
      </w:r>
      <w:r>
        <w:rPr>
          <w:b/>
          <w:sz w:val="28"/>
          <w:szCs w:val="28"/>
        </w:rPr>
        <w:t xml:space="preserve"> контроля (надзора)</w:t>
      </w:r>
      <w:r w:rsidR="00315EA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 приемом на работу инвалидов в пределах установленной квоты в</w:t>
      </w:r>
      <w:r w:rsidRPr="00C63951">
        <w:rPr>
          <w:b/>
          <w:sz w:val="28"/>
          <w:szCs w:val="28"/>
        </w:rPr>
        <w:t xml:space="preserve"> Чукот</w:t>
      </w:r>
      <w:r>
        <w:rPr>
          <w:b/>
          <w:sz w:val="28"/>
          <w:szCs w:val="28"/>
        </w:rPr>
        <w:t>ском автономном округе за 2025</w:t>
      </w:r>
      <w:r w:rsidRPr="00C63951">
        <w:rPr>
          <w:b/>
          <w:sz w:val="28"/>
          <w:szCs w:val="28"/>
        </w:rPr>
        <w:t xml:space="preserve"> год</w:t>
      </w:r>
    </w:p>
    <w:p w:rsidR="00C27C16" w:rsidRDefault="00C27C16" w:rsidP="00C27C16">
      <w:pPr>
        <w:jc w:val="center"/>
        <w:rPr>
          <w:b/>
          <w:sz w:val="28"/>
          <w:szCs w:val="28"/>
        </w:rPr>
      </w:pPr>
    </w:p>
    <w:p w:rsidR="00C27C16" w:rsidRPr="00736E4F" w:rsidRDefault="00C27C16" w:rsidP="00C27C16">
      <w:pPr>
        <w:jc w:val="center"/>
        <w:rPr>
          <w:b/>
          <w:sz w:val="28"/>
          <w:szCs w:val="28"/>
        </w:rPr>
      </w:pPr>
      <w:r w:rsidRPr="00736E4F">
        <w:rPr>
          <w:b/>
          <w:sz w:val="28"/>
          <w:szCs w:val="28"/>
        </w:rPr>
        <w:t>1. Общие положения</w:t>
      </w:r>
    </w:p>
    <w:p w:rsidR="00C27C16" w:rsidRPr="00736E4F" w:rsidRDefault="00C27C16" w:rsidP="00C27C16">
      <w:pPr>
        <w:ind w:firstLine="709"/>
        <w:jc w:val="both"/>
        <w:rPr>
          <w:b/>
          <w:color w:val="00B0F0"/>
          <w:sz w:val="28"/>
          <w:szCs w:val="28"/>
        </w:rPr>
      </w:pPr>
    </w:p>
    <w:p w:rsidR="00C27C16" w:rsidRPr="00736E4F" w:rsidRDefault="00C27C16" w:rsidP="00C27C16">
      <w:pPr>
        <w:adjustRightInd w:val="0"/>
        <w:ind w:firstLine="720"/>
        <w:jc w:val="both"/>
        <w:rPr>
          <w:sz w:val="28"/>
          <w:szCs w:val="28"/>
        </w:rPr>
      </w:pPr>
      <w:r w:rsidRPr="00736E4F">
        <w:rPr>
          <w:sz w:val="28"/>
          <w:szCs w:val="28"/>
        </w:rPr>
        <w:t xml:space="preserve">1.1. Под государственным контролем (надзором) в Российской Федерации (далее </w:t>
      </w:r>
      <w:r w:rsidR="00315EA5">
        <w:rPr>
          <w:sz w:val="28"/>
          <w:szCs w:val="28"/>
        </w:rPr>
        <w:t>–</w:t>
      </w:r>
      <w:r w:rsidRPr="00736E4F">
        <w:rPr>
          <w:sz w:val="28"/>
          <w:szCs w:val="28"/>
        </w:rPr>
        <w:t xml:space="preserve"> государственный контроль (надзор)) понимается </w:t>
      </w:r>
      <w:bookmarkStart w:id="0" w:name="_GoBack"/>
      <w:bookmarkEnd w:id="0"/>
      <w:r w:rsidRPr="00736E4F">
        <w:rPr>
          <w:sz w:val="28"/>
          <w:szCs w:val="28"/>
        </w:rPr>
        <w:t xml:space="preserve">деятельность контрольных (надзорных) органов, направленная на предупреждение, выявление и пресечение нарушений обязательных требований, осуществляемая в пределах полномочий указанных органов посредством профилактики нарушений обязательных требований, оценки соблюдения гражданами и организациями обязательных требований, выявления их нарушений, принятия предусмотренных законодательством Российской Федерации мер по пресечению выявленных нарушений обязательных требований, </w:t>
      </w:r>
      <w:r w:rsidRPr="00736E4F">
        <w:rPr>
          <w:sz w:val="28"/>
          <w:szCs w:val="28"/>
        </w:rPr>
        <w:lastRenderedPageBreak/>
        <w:t>устранению их последствий и (или) восстановлению правового положения, существовавшего до возникновения таких нарушений.</w:t>
      </w:r>
    </w:p>
    <w:p w:rsidR="00C27C16" w:rsidRPr="00736E4F" w:rsidRDefault="00C27C16" w:rsidP="00C27C16">
      <w:pPr>
        <w:ind w:firstLine="709"/>
        <w:jc w:val="both"/>
        <w:rPr>
          <w:sz w:val="28"/>
          <w:szCs w:val="28"/>
        </w:rPr>
      </w:pPr>
      <w:r w:rsidRPr="00736E4F">
        <w:rPr>
          <w:sz w:val="28"/>
          <w:szCs w:val="28"/>
        </w:rPr>
        <w:t>1.2. В соответствии с частью 1 статьи 65 Федерального закона от 12</w:t>
      </w:r>
      <w:r>
        <w:rPr>
          <w:sz w:val="28"/>
          <w:szCs w:val="28"/>
        </w:rPr>
        <w:t xml:space="preserve"> декабря </w:t>
      </w:r>
      <w:r w:rsidRPr="00736E4F">
        <w:rPr>
          <w:sz w:val="28"/>
          <w:szCs w:val="28"/>
        </w:rPr>
        <w:t xml:space="preserve">2023 </w:t>
      </w:r>
      <w:r>
        <w:rPr>
          <w:sz w:val="28"/>
          <w:szCs w:val="28"/>
        </w:rPr>
        <w:t xml:space="preserve">года </w:t>
      </w:r>
      <w:r w:rsidRPr="00736E4F">
        <w:rPr>
          <w:sz w:val="28"/>
          <w:szCs w:val="28"/>
        </w:rPr>
        <w:t xml:space="preserve">№ 565-ФЗ «О занятости населения в Российской Федерации» (далее – Федеральный закон № 565-ФЗ) региональный государственный контроль (надзор) за приемом на работу инвалидов в пределах установленной квоты осуществляется органами государственной власти субъектов Российской Федерации. </w:t>
      </w:r>
    </w:p>
    <w:p w:rsidR="00C27C16" w:rsidRPr="00736E4F" w:rsidRDefault="00C27C16" w:rsidP="00C27C16">
      <w:pPr>
        <w:ind w:firstLine="709"/>
        <w:jc w:val="both"/>
        <w:rPr>
          <w:sz w:val="28"/>
          <w:szCs w:val="28"/>
        </w:rPr>
      </w:pPr>
      <w:r w:rsidRPr="00736E4F">
        <w:rPr>
          <w:sz w:val="28"/>
          <w:szCs w:val="28"/>
        </w:rPr>
        <w:t>1.3. В соответствии с Постановлением Правительства Чукотского автономного округа от 28</w:t>
      </w:r>
      <w:r>
        <w:rPr>
          <w:sz w:val="28"/>
          <w:szCs w:val="28"/>
        </w:rPr>
        <w:t xml:space="preserve"> августа </w:t>
      </w:r>
      <w:r w:rsidRPr="00736E4F">
        <w:rPr>
          <w:sz w:val="28"/>
          <w:szCs w:val="28"/>
        </w:rPr>
        <w:t xml:space="preserve">2009 </w:t>
      </w:r>
      <w:r>
        <w:rPr>
          <w:sz w:val="28"/>
          <w:szCs w:val="28"/>
        </w:rPr>
        <w:t xml:space="preserve">года </w:t>
      </w:r>
      <w:r w:rsidRPr="00736E4F">
        <w:rPr>
          <w:sz w:val="28"/>
          <w:szCs w:val="28"/>
        </w:rPr>
        <w:t xml:space="preserve">№ 248 «Об утверждении структуры, предельной штатной численности и Положения о Департаменте социальной политики Чукотского автономного округа» в Чукотском автономном округе региональный государственный контроль (надзор) за приемом на работу инвалидов в пределах установленной квоты осуществляет Департамент социальной политики Чукотского автономного округа (далее – Департамент). </w:t>
      </w:r>
    </w:p>
    <w:p w:rsidR="00C27C16" w:rsidRPr="00736E4F" w:rsidRDefault="00C27C16" w:rsidP="00C27C16">
      <w:pPr>
        <w:ind w:firstLine="709"/>
        <w:jc w:val="both"/>
        <w:rPr>
          <w:sz w:val="28"/>
          <w:szCs w:val="28"/>
        </w:rPr>
      </w:pPr>
      <w:r w:rsidRPr="00736E4F">
        <w:rPr>
          <w:sz w:val="28"/>
          <w:szCs w:val="28"/>
        </w:rPr>
        <w:t>1.4. Региональный государственный контроль (надзор) за приемом на работу инвалидов в пределах устан</w:t>
      </w:r>
      <w:r>
        <w:rPr>
          <w:sz w:val="28"/>
          <w:szCs w:val="28"/>
        </w:rPr>
        <w:t>овленной квоты осуществляется в </w:t>
      </w:r>
      <w:r w:rsidRPr="00736E4F">
        <w:rPr>
          <w:sz w:val="28"/>
          <w:szCs w:val="28"/>
        </w:rPr>
        <w:t>соответствии со следующими нормативными правовыми актами:</w:t>
      </w:r>
    </w:p>
    <w:p w:rsidR="00C27C16" w:rsidRPr="00736E4F" w:rsidRDefault="00C27C16" w:rsidP="00C27C16">
      <w:pPr>
        <w:ind w:firstLine="709"/>
        <w:jc w:val="both"/>
        <w:rPr>
          <w:sz w:val="28"/>
          <w:szCs w:val="28"/>
        </w:rPr>
      </w:pPr>
      <w:r w:rsidRPr="00736E4F">
        <w:rPr>
          <w:sz w:val="28"/>
          <w:szCs w:val="28"/>
        </w:rPr>
        <w:t>Федеральным законом от 31</w:t>
      </w:r>
      <w:r>
        <w:rPr>
          <w:sz w:val="28"/>
          <w:szCs w:val="28"/>
        </w:rPr>
        <w:t xml:space="preserve"> июля </w:t>
      </w:r>
      <w:r w:rsidRPr="00736E4F">
        <w:rPr>
          <w:sz w:val="28"/>
          <w:szCs w:val="28"/>
        </w:rPr>
        <w:t xml:space="preserve">2020 </w:t>
      </w:r>
      <w:r>
        <w:rPr>
          <w:sz w:val="28"/>
          <w:szCs w:val="28"/>
        </w:rPr>
        <w:t xml:space="preserve">года </w:t>
      </w:r>
      <w:r w:rsidRPr="00736E4F">
        <w:rPr>
          <w:sz w:val="28"/>
          <w:szCs w:val="28"/>
        </w:rPr>
        <w:t>№ 248-ФЗ «О государственном контроле (надзоре) и муниципальном контроле в Российской Федерации» (далее – Федеральный закон № 248-ФЗ);</w:t>
      </w:r>
    </w:p>
    <w:p w:rsidR="00C27C16" w:rsidRPr="00736E4F" w:rsidRDefault="00C27C16" w:rsidP="00C27C16">
      <w:pPr>
        <w:ind w:firstLine="709"/>
        <w:jc w:val="both"/>
        <w:rPr>
          <w:sz w:val="28"/>
          <w:szCs w:val="28"/>
        </w:rPr>
      </w:pPr>
      <w:r w:rsidRPr="00736E4F">
        <w:rPr>
          <w:sz w:val="28"/>
          <w:szCs w:val="28"/>
        </w:rPr>
        <w:t>Постановлением Правительства Российской Федерации от 10</w:t>
      </w:r>
      <w:r>
        <w:rPr>
          <w:sz w:val="28"/>
          <w:szCs w:val="28"/>
        </w:rPr>
        <w:t xml:space="preserve"> марта </w:t>
      </w:r>
      <w:r>
        <w:rPr>
          <w:sz w:val="28"/>
          <w:szCs w:val="28"/>
        </w:rPr>
        <w:br/>
      </w:r>
      <w:r w:rsidRPr="00736E4F">
        <w:rPr>
          <w:sz w:val="28"/>
          <w:szCs w:val="28"/>
        </w:rPr>
        <w:lastRenderedPageBreak/>
        <w:t xml:space="preserve">2022 </w:t>
      </w:r>
      <w:r>
        <w:rPr>
          <w:sz w:val="28"/>
          <w:szCs w:val="28"/>
        </w:rPr>
        <w:t xml:space="preserve">года </w:t>
      </w:r>
      <w:r w:rsidRPr="00736E4F">
        <w:rPr>
          <w:sz w:val="28"/>
          <w:szCs w:val="28"/>
        </w:rPr>
        <w:t>№ 336 «Об особенностях организации и осуществления государственного контроля (надзора), муниципального контроля» (далее – Постановление № 336);</w:t>
      </w:r>
    </w:p>
    <w:p w:rsidR="00C27C16" w:rsidRPr="00736E4F" w:rsidRDefault="00C27C16" w:rsidP="00C27C16">
      <w:pPr>
        <w:ind w:firstLine="709"/>
        <w:jc w:val="both"/>
        <w:rPr>
          <w:sz w:val="28"/>
          <w:szCs w:val="28"/>
        </w:rPr>
      </w:pPr>
      <w:r w:rsidRPr="00736E4F">
        <w:rPr>
          <w:sz w:val="28"/>
          <w:szCs w:val="28"/>
        </w:rPr>
        <w:t xml:space="preserve">Постановлением Правительства Чукотского автономного округа от </w:t>
      </w:r>
      <w:r>
        <w:rPr>
          <w:sz w:val="28"/>
          <w:szCs w:val="28"/>
        </w:rPr>
        <w:br/>
        <w:t xml:space="preserve">7 октября </w:t>
      </w:r>
      <w:r w:rsidRPr="00736E4F">
        <w:rPr>
          <w:sz w:val="28"/>
          <w:szCs w:val="28"/>
        </w:rPr>
        <w:t xml:space="preserve">2021 </w:t>
      </w:r>
      <w:r>
        <w:rPr>
          <w:sz w:val="28"/>
          <w:szCs w:val="28"/>
        </w:rPr>
        <w:t xml:space="preserve">года </w:t>
      </w:r>
      <w:r w:rsidRPr="00736E4F">
        <w:rPr>
          <w:sz w:val="28"/>
          <w:szCs w:val="28"/>
        </w:rPr>
        <w:t>№ 388 «Об утверждении Положения о региональном государственном контроле (надзоре) за приемом на работу инвалидов в пределах установленной квоты в Чукотском автономном округе».</w:t>
      </w:r>
    </w:p>
    <w:p w:rsidR="00C27C16" w:rsidRPr="00736E4F" w:rsidRDefault="00C27C16" w:rsidP="00C27C16">
      <w:pPr>
        <w:ind w:firstLine="709"/>
        <w:jc w:val="both"/>
        <w:rPr>
          <w:b/>
          <w:sz w:val="28"/>
          <w:szCs w:val="28"/>
        </w:rPr>
      </w:pPr>
    </w:p>
    <w:p w:rsidR="00C27C16" w:rsidRPr="00736E4F" w:rsidRDefault="00C27C16" w:rsidP="00C27C16">
      <w:pPr>
        <w:pStyle w:val="13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1" w:name="bookmark4"/>
      <w:r w:rsidRPr="00736E4F">
        <w:rPr>
          <w:rFonts w:ascii="Times New Roman" w:hAnsi="Times New Roman" w:cs="Times New Roman"/>
          <w:b/>
          <w:sz w:val="28"/>
          <w:szCs w:val="28"/>
        </w:rPr>
        <w:t>2. Состояние организации и проведения контрольно-надзорных мероприятий, включая результаты обжалования решений, действий (бездействий)</w:t>
      </w:r>
      <w:bookmarkStart w:id="2" w:name="bookmark5"/>
      <w:bookmarkEnd w:id="1"/>
      <w:r w:rsidRPr="00736E4F">
        <w:rPr>
          <w:rFonts w:ascii="Times New Roman" w:hAnsi="Times New Roman" w:cs="Times New Roman"/>
          <w:b/>
          <w:sz w:val="28"/>
          <w:szCs w:val="28"/>
        </w:rPr>
        <w:t xml:space="preserve"> контрольно-надзорного органа и (или) его должностных лиц в административном и судебном порядке.</w:t>
      </w:r>
      <w:bookmarkEnd w:id="2"/>
    </w:p>
    <w:p w:rsidR="00C27C16" w:rsidRPr="00736E4F" w:rsidRDefault="00C27C16" w:rsidP="00C27C16">
      <w:pPr>
        <w:pStyle w:val="2"/>
        <w:shd w:val="clear" w:color="auto" w:fill="auto"/>
        <w:spacing w:line="240" w:lineRule="auto"/>
        <w:ind w:left="40" w:right="4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7C16" w:rsidRPr="00736E4F" w:rsidRDefault="00C27C16" w:rsidP="00C27C16">
      <w:pPr>
        <w:pStyle w:val="2"/>
        <w:spacing w:line="240" w:lineRule="auto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E4F">
        <w:rPr>
          <w:rFonts w:ascii="Times New Roman" w:hAnsi="Times New Roman" w:cs="Times New Roman"/>
          <w:sz w:val="28"/>
          <w:szCs w:val="28"/>
        </w:rPr>
        <w:t>В 2025 году в связи с продолжающимся действием ограничений, введенных на осуществление плановых контрольных (надзорных) мероприятий 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36E4F">
        <w:rPr>
          <w:rFonts w:ascii="Times New Roman" w:hAnsi="Times New Roman" w:cs="Times New Roman"/>
          <w:sz w:val="28"/>
          <w:szCs w:val="28"/>
        </w:rPr>
        <w:t xml:space="preserve">взаимодействием на основании </w:t>
      </w:r>
      <w:hyperlink r:id="rId6" w:anchor="/document/403681894/entry/0" w:history="1">
        <w:r w:rsidRPr="00736E4F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736E4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10 марта 2022 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736E4F">
        <w:rPr>
          <w:rFonts w:ascii="Times New Roman" w:hAnsi="Times New Roman" w:cs="Times New Roman"/>
          <w:sz w:val="28"/>
          <w:szCs w:val="28"/>
        </w:rPr>
        <w:t xml:space="preserve"> № 336 «Об особенностях организации и осуществления государственного контроля (надзора), муниципального контроля» плановые проверки в указанный период не проводились, в связи с отсутствием среди объектов контроля объектов, отнесенных к категории высокого риска. Внеплановые проверки также не проводились в связи с отсутствием оснований для их проведения.</w:t>
      </w:r>
    </w:p>
    <w:p w:rsidR="00C27C16" w:rsidRPr="00736E4F" w:rsidRDefault="00C27C16" w:rsidP="00C27C16">
      <w:pPr>
        <w:pStyle w:val="2"/>
        <w:spacing w:line="240" w:lineRule="auto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E4F">
        <w:rPr>
          <w:rFonts w:ascii="Times New Roman" w:hAnsi="Times New Roman" w:cs="Times New Roman"/>
          <w:sz w:val="28"/>
          <w:szCs w:val="28"/>
        </w:rPr>
        <w:t>Региональный государственный контроль (надзор) реализуется 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36E4F">
        <w:rPr>
          <w:rFonts w:ascii="Times New Roman" w:hAnsi="Times New Roman" w:cs="Times New Roman"/>
          <w:sz w:val="28"/>
          <w:szCs w:val="28"/>
        </w:rPr>
        <w:t>применением информационных систем:</w:t>
      </w:r>
    </w:p>
    <w:p w:rsidR="00C27C16" w:rsidRPr="00736E4F" w:rsidRDefault="00C27C16" w:rsidP="00C27C16">
      <w:pPr>
        <w:pStyle w:val="2"/>
        <w:spacing w:line="240" w:lineRule="auto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E4F">
        <w:rPr>
          <w:rFonts w:ascii="Times New Roman" w:hAnsi="Times New Roman" w:cs="Times New Roman"/>
          <w:sz w:val="28"/>
          <w:szCs w:val="28"/>
        </w:rPr>
        <w:lastRenderedPageBreak/>
        <w:t>Государственная информационная система «Типовое облачное решение по автоматизации контрольной (надзорной) деятельности» (ГИС ТОР КНД), включая подсистему досудебного обжалования;</w:t>
      </w:r>
    </w:p>
    <w:p w:rsidR="00C27C16" w:rsidRPr="00736E4F" w:rsidRDefault="00C27C16" w:rsidP="00C27C16">
      <w:pPr>
        <w:pStyle w:val="2"/>
        <w:spacing w:line="240" w:lineRule="auto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E4F">
        <w:rPr>
          <w:rFonts w:ascii="Times New Roman" w:hAnsi="Times New Roman" w:cs="Times New Roman"/>
          <w:sz w:val="28"/>
          <w:szCs w:val="28"/>
        </w:rPr>
        <w:t>Единый реестр видов контроля (надзора)/подсистема ФГИС «Федеральный реестр государственных и муниципальных услуг (функций)» (ЕРВК);</w:t>
      </w:r>
    </w:p>
    <w:p w:rsidR="00C27C16" w:rsidRPr="00736E4F" w:rsidRDefault="00C27C16" w:rsidP="00C27C16">
      <w:pPr>
        <w:pStyle w:val="2"/>
        <w:spacing w:line="240" w:lineRule="auto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E4F">
        <w:rPr>
          <w:rFonts w:ascii="Times New Roman" w:hAnsi="Times New Roman" w:cs="Times New Roman"/>
          <w:sz w:val="28"/>
          <w:szCs w:val="28"/>
        </w:rPr>
        <w:t>Единый реестр контрольных (надзорных) мероприятий (ЕРКНМ);</w:t>
      </w:r>
    </w:p>
    <w:p w:rsidR="00C27C16" w:rsidRPr="00736E4F" w:rsidRDefault="00C27C16" w:rsidP="00C27C16">
      <w:pPr>
        <w:pStyle w:val="2"/>
        <w:spacing w:line="240" w:lineRule="auto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E4F">
        <w:rPr>
          <w:rFonts w:ascii="Times New Roman" w:hAnsi="Times New Roman" w:cs="Times New Roman"/>
          <w:sz w:val="28"/>
          <w:szCs w:val="28"/>
        </w:rPr>
        <w:t>Мобильное приложение «Инспектор».</w:t>
      </w:r>
    </w:p>
    <w:p w:rsidR="00C27C16" w:rsidRPr="00736E4F" w:rsidRDefault="00C27C16" w:rsidP="00C27C16">
      <w:pPr>
        <w:pStyle w:val="2"/>
        <w:spacing w:line="240" w:lineRule="auto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E4F">
        <w:rPr>
          <w:rFonts w:ascii="Times New Roman" w:hAnsi="Times New Roman" w:cs="Times New Roman"/>
          <w:sz w:val="28"/>
          <w:szCs w:val="28"/>
        </w:rPr>
        <w:t>Контроль и проверка исполнения контролируемыми лицами обязательных требований осуществляется с использованием Единой цифровой платформы 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36E4F">
        <w:rPr>
          <w:rFonts w:ascii="Times New Roman" w:hAnsi="Times New Roman" w:cs="Times New Roman"/>
          <w:sz w:val="28"/>
          <w:szCs w:val="28"/>
        </w:rPr>
        <w:t>сфере занятости населения и трудовых отношений «Работа в России» (далее – ЕЦП «Работа в России»), являющейся федеральной государственной информационной системой.</w:t>
      </w:r>
    </w:p>
    <w:p w:rsidR="00C27C16" w:rsidRPr="00736E4F" w:rsidRDefault="00C27C16" w:rsidP="00C27C16">
      <w:pPr>
        <w:pStyle w:val="2"/>
        <w:spacing w:line="240" w:lineRule="auto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E4F">
        <w:rPr>
          <w:rFonts w:ascii="Times New Roman" w:hAnsi="Times New Roman" w:cs="Times New Roman"/>
          <w:sz w:val="28"/>
          <w:szCs w:val="28"/>
        </w:rPr>
        <w:t>Государственный контроль (надзор) осуществляется посредством проведения внеплановых контрольных (надзорных) мероприятий:</w:t>
      </w:r>
    </w:p>
    <w:p w:rsidR="00C27C16" w:rsidRPr="00736E4F" w:rsidRDefault="00C27C16" w:rsidP="00C27C16">
      <w:pPr>
        <w:pStyle w:val="2"/>
        <w:numPr>
          <w:ilvl w:val="0"/>
          <w:numId w:val="6"/>
        </w:numPr>
        <w:spacing w:line="240" w:lineRule="auto"/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736E4F">
        <w:rPr>
          <w:rFonts w:ascii="Times New Roman" w:hAnsi="Times New Roman" w:cs="Times New Roman"/>
          <w:sz w:val="28"/>
          <w:szCs w:val="28"/>
        </w:rPr>
        <w:t>требующих взаимодействия с работодателем – документарная проверка;</w:t>
      </w:r>
    </w:p>
    <w:p w:rsidR="00C27C16" w:rsidRPr="00736E4F" w:rsidRDefault="00C27C16" w:rsidP="00C27C16">
      <w:pPr>
        <w:pStyle w:val="2"/>
        <w:spacing w:line="240" w:lineRule="auto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E4F">
        <w:rPr>
          <w:rFonts w:ascii="Times New Roman" w:hAnsi="Times New Roman" w:cs="Times New Roman"/>
          <w:sz w:val="28"/>
          <w:szCs w:val="28"/>
        </w:rPr>
        <w:t>2) не требующих взаимодействия с работодателем – наблюдение за соблюдением обязательных требований.</w:t>
      </w:r>
    </w:p>
    <w:p w:rsidR="00C27C16" w:rsidRPr="00736E4F" w:rsidRDefault="00C27C16" w:rsidP="00C27C16">
      <w:pPr>
        <w:pStyle w:val="2"/>
        <w:spacing w:line="240" w:lineRule="auto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E4F">
        <w:rPr>
          <w:rFonts w:ascii="Times New Roman" w:hAnsi="Times New Roman" w:cs="Times New Roman"/>
          <w:sz w:val="28"/>
          <w:szCs w:val="28"/>
        </w:rPr>
        <w:t xml:space="preserve">Внеплановые контрольные (надзорные) мероприятия, за исключением внеплановых контрольных (надзорных) мероприятий без взаимодействия, проводятся по основаниям, предусмотренным </w:t>
      </w:r>
      <w:hyperlink r:id="rId7" w:anchor="/document/74449814/entry/570101" w:history="1">
        <w:r w:rsidRPr="00736E4F">
          <w:rPr>
            <w:rFonts w:ascii="Times New Roman" w:hAnsi="Times New Roman" w:cs="Times New Roman"/>
            <w:sz w:val="28"/>
            <w:szCs w:val="28"/>
          </w:rPr>
          <w:t>пунктами 1</w:t>
        </w:r>
      </w:hyperlink>
      <w:r w:rsidRPr="00736E4F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anchor="/document/74449814/entry/570103" w:history="1">
        <w:r w:rsidRPr="00736E4F">
          <w:rPr>
            <w:rFonts w:ascii="Times New Roman" w:hAnsi="Times New Roman" w:cs="Times New Roman"/>
            <w:sz w:val="28"/>
            <w:szCs w:val="28"/>
          </w:rPr>
          <w:t>3 – 9 части 1</w:t>
        </w:r>
      </w:hyperlink>
      <w:r w:rsidRPr="00736E4F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anchor="/document/74449814/entry/5703" w:history="1">
        <w:r w:rsidRPr="00736E4F">
          <w:rPr>
            <w:rFonts w:ascii="Times New Roman" w:hAnsi="Times New Roman" w:cs="Times New Roman"/>
            <w:sz w:val="28"/>
            <w:szCs w:val="28"/>
          </w:rPr>
          <w:t>частью 3 статьи 57</w:t>
        </w:r>
      </w:hyperlink>
      <w:r w:rsidR="005F15BE">
        <w:rPr>
          <w:rFonts w:ascii="Times New Roman" w:hAnsi="Times New Roman" w:cs="Times New Roman"/>
          <w:sz w:val="28"/>
          <w:szCs w:val="28"/>
        </w:rPr>
        <w:t xml:space="preserve"> Федерального закона № 248-</w:t>
      </w:r>
      <w:r w:rsidRPr="00736E4F">
        <w:rPr>
          <w:rFonts w:ascii="Times New Roman" w:hAnsi="Times New Roman" w:cs="Times New Roman"/>
          <w:sz w:val="28"/>
          <w:szCs w:val="28"/>
        </w:rPr>
        <w:t>ФЗ.</w:t>
      </w:r>
    </w:p>
    <w:p w:rsidR="00C27C16" w:rsidRPr="00736E4F" w:rsidRDefault="00C27C16" w:rsidP="00C27C16">
      <w:pPr>
        <w:pStyle w:val="2"/>
        <w:spacing w:line="240" w:lineRule="auto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E4F">
        <w:rPr>
          <w:rFonts w:ascii="Times New Roman" w:hAnsi="Times New Roman" w:cs="Times New Roman"/>
          <w:sz w:val="28"/>
          <w:szCs w:val="28"/>
        </w:rPr>
        <w:t>В ходе документарной проверки рассматриваются документы работодателя, имеющиеся в распоряжении Департамента, результаты проведенных Департаментом предыдущих</w:t>
      </w:r>
      <w:r w:rsidRPr="00736E4F">
        <w:rPr>
          <w:sz w:val="28"/>
          <w:szCs w:val="28"/>
        </w:rPr>
        <w:t xml:space="preserve"> </w:t>
      </w:r>
      <w:r w:rsidRPr="00736E4F">
        <w:rPr>
          <w:rFonts w:ascii="Times New Roman" w:hAnsi="Times New Roman" w:cs="Times New Roman"/>
          <w:sz w:val="28"/>
          <w:szCs w:val="28"/>
        </w:rPr>
        <w:lastRenderedPageBreak/>
        <w:t>контрольных (надзорных) мероприятий, материалы рассмотрения дел об административных правонарушениях и иные документы 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36E4F">
        <w:rPr>
          <w:rFonts w:ascii="Times New Roman" w:hAnsi="Times New Roman" w:cs="Times New Roman"/>
          <w:sz w:val="28"/>
          <w:szCs w:val="28"/>
        </w:rPr>
        <w:t>результатах, осуществленных в отношении этого субъекта мероприятий государственного контроля (надзора).</w:t>
      </w:r>
    </w:p>
    <w:p w:rsidR="00367ED7" w:rsidRPr="00736E4F" w:rsidRDefault="00367ED7" w:rsidP="00367ED7">
      <w:pPr>
        <w:pStyle w:val="2"/>
        <w:shd w:val="clear" w:color="auto" w:fill="auto"/>
        <w:spacing w:line="240" w:lineRule="auto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bookmark6"/>
      <w:r w:rsidRPr="00736E4F">
        <w:rPr>
          <w:rFonts w:ascii="Times New Roman" w:hAnsi="Times New Roman" w:cs="Times New Roman"/>
          <w:sz w:val="28"/>
          <w:szCs w:val="28"/>
        </w:rPr>
        <w:t xml:space="preserve">Департаментом в соответствии со статьей 8.3 </w:t>
      </w:r>
      <w:r>
        <w:rPr>
          <w:rFonts w:ascii="Times New Roman" w:hAnsi="Times New Roman" w:cs="Times New Roman"/>
          <w:sz w:val="28"/>
          <w:szCs w:val="28"/>
        </w:rPr>
        <w:t>Федерального з</w:t>
      </w:r>
      <w:r w:rsidRPr="00736E4F">
        <w:rPr>
          <w:rFonts w:ascii="Times New Roman" w:hAnsi="Times New Roman" w:cs="Times New Roman"/>
          <w:sz w:val="28"/>
          <w:szCs w:val="28"/>
        </w:rPr>
        <w:t xml:space="preserve">акона </w:t>
      </w:r>
      <w:r>
        <w:rPr>
          <w:rFonts w:ascii="Times New Roman" w:hAnsi="Times New Roman" w:cs="Times New Roman"/>
          <w:sz w:val="28"/>
          <w:szCs w:val="28"/>
        </w:rPr>
        <w:t xml:space="preserve">от 26 декабря 2008 года </w:t>
      </w:r>
      <w:r w:rsidRPr="00736E4F">
        <w:rPr>
          <w:rFonts w:ascii="Times New Roman" w:hAnsi="Times New Roman" w:cs="Times New Roman"/>
          <w:sz w:val="28"/>
          <w:szCs w:val="28"/>
        </w:rPr>
        <w:t xml:space="preserve">№ 294-ФЗ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D5140">
        <w:rPr>
          <w:rFonts w:ascii="Times New Roman" w:hAnsi="Times New Roman" w:cs="Times New Roman"/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>
        <w:rPr>
          <w:rFonts w:ascii="Times New Roman" w:hAnsi="Times New Roman" w:cs="Times New Roman"/>
          <w:sz w:val="28"/>
          <w:szCs w:val="28"/>
        </w:rPr>
        <w:t xml:space="preserve">» (далее – Федеральный закон № 294-ФЗ) </w:t>
      </w:r>
      <w:r w:rsidRPr="00736E4F">
        <w:rPr>
          <w:rFonts w:ascii="Times New Roman" w:hAnsi="Times New Roman" w:cs="Times New Roman"/>
          <w:sz w:val="28"/>
          <w:szCs w:val="28"/>
        </w:rPr>
        <w:t>осуществлялись дополнительные мероприятия по контролю без взаимодействия с подконтрольными субъектами в форме наблюдения за соблюдением обязательных требований посредством анализа информации, поступавшей из подведомственного учреждения – Государственного казенного учреждения Чукотского автономного округа «Межрайонный центр занятости населения», об исполнении работодателями квоты для приема на работу инвалидов в рамках действующего законодательства.</w:t>
      </w:r>
    </w:p>
    <w:p w:rsidR="00367ED7" w:rsidRPr="00736E4F" w:rsidRDefault="00367ED7" w:rsidP="00367ED7">
      <w:pPr>
        <w:pStyle w:val="2"/>
        <w:shd w:val="clear" w:color="auto" w:fill="auto"/>
        <w:spacing w:line="240" w:lineRule="auto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E4F">
        <w:rPr>
          <w:rFonts w:ascii="Times New Roman" w:hAnsi="Times New Roman" w:cs="Times New Roman"/>
          <w:sz w:val="28"/>
          <w:szCs w:val="28"/>
        </w:rPr>
        <w:t xml:space="preserve">Внеплановые проверки по основаниям, указанным в части 2 статьи 10 </w:t>
      </w:r>
      <w:r>
        <w:rPr>
          <w:rFonts w:ascii="Times New Roman" w:hAnsi="Times New Roman" w:cs="Times New Roman"/>
          <w:sz w:val="28"/>
          <w:szCs w:val="28"/>
        </w:rPr>
        <w:t>Федерального з</w:t>
      </w:r>
      <w:r w:rsidRPr="00736E4F">
        <w:rPr>
          <w:rFonts w:ascii="Times New Roman" w:hAnsi="Times New Roman" w:cs="Times New Roman"/>
          <w:sz w:val="28"/>
          <w:szCs w:val="28"/>
        </w:rPr>
        <w:t>акона № 294-ФЗ, не проводились.</w:t>
      </w:r>
    </w:p>
    <w:p w:rsidR="00C27C16" w:rsidRPr="00736E4F" w:rsidRDefault="00C27C16" w:rsidP="00367ED7">
      <w:pPr>
        <w:pStyle w:val="13"/>
        <w:keepNext/>
        <w:keepLines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C16" w:rsidRPr="00736E4F" w:rsidRDefault="00C27C16" w:rsidP="00C27C16">
      <w:pPr>
        <w:pStyle w:val="13"/>
        <w:keepNext/>
        <w:keepLines/>
        <w:shd w:val="clear" w:color="auto" w:fill="auto"/>
        <w:spacing w:before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6E4F">
        <w:rPr>
          <w:rFonts w:ascii="Times New Roman" w:hAnsi="Times New Roman" w:cs="Times New Roman"/>
          <w:b/>
          <w:sz w:val="28"/>
          <w:szCs w:val="28"/>
        </w:rPr>
        <w:t>3. Состояние соблюдения обязательных требований подконтрольными</w:t>
      </w:r>
      <w:bookmarkStart w:id="4" w:name="bookmark7"/>
      <w:bookmarkEnd w:id="3"/>
      <w:r w:rsidRPr="00736E4F">
        <w:rPr>
          <w:rFonts w:ascii="Times New Roman" w:hAnsi="Times New Roman" w:cs="Times New Roman"/>
          <w:b/>
          <w:sz w:val="28"/>
          <w:szCs w:val="28"/>
        </w:rPr>
        <w:t xml:space="preserve"> субъектами</w:t>
      </w:r>
      <w:bookmarkEnd w:id="4"/>
    </w:p>
    <w:p w:rsidR="00C27C16" w:rsidRPr="00736E4F" w:rsidRDefault="00C27C16" w:rsidP="00C27C16">
      <w:pPr>
        <w:pStyle w:val="2"/>
        <w:spacing w:line="240" w:lineRule="auto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7C16" w:rsidRPr="00736E4F" w:rsidRDefault="00C27C16" w:rsidP="00C27C16">
      <w:pPr>
        <w:pStyle w:val="2"/>
        <w:spacing w:line="240" w:lineRule="auto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E4F">
        <w:rPr>
          <w:rFonts w:ascii="Times New Roman" w:hAnsi="Times New Roman" w:cs="Times New Roman"/>
          <w:sz w:val="28"/>
          <w:szCs w:val="28"/>
        </w:rPr>
        <w:t>Государственный контроль (надзор) осуществляется на основе управления рисками причинения вреда (ущерба), определяющего выбор профилактических мероприятий и контрольных (надзорных) мероприятий, их содержание (в том числе объем проверяемых обязательных требований), интенсивность и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36E4F">
        <w:rPr>
          <w:rFonts w:ascii="Times New Roman" w:hAnsi="Times New Roman" w:cs="Times New Roman"/>
          <w:sz w:val="28"/>
          <w:szCs w:val="28"/>
        </w:rPr>
        <w:t>результаты.</w:t>
      </w:r>
    </w:p>
    <w:p w:rsidR="00C27C16" w:rsidRPr="00736E4F" w:rsidRDefault="00C27C16" w:rsidP="00C27C16">
      <w:pPr>
        <w:pStyle w:val="2"/>
        <w:spacing w:line="240" w:lineRule="auto"/>
        <w:ind w:left="23" w:right="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E4F">
        <w:rPr>
          <w:rFonts w:ascii="Times New Roman" w:hAnsi="Times New Roman" w:cs="Times New Roman"/>
          <w:sz w:val="28"/>
          <w:szCs w:val="28"/>
        </w:rPr>
        <w:lastRenderedPageBreak/>
        <w:t>В целях оценки риска причинения вреда (ущерба) при принятии решения о проведении и выборе вида внепланового контрольного (надзорного) мероприятия применяются индикаторы риска нарушения обязательных требований. Перечень индикаторов риска нарушения обязательных требований для регионального государственного контроля (надзора) утвержден Постановлением Правительства Чукотского автономного округа от 7 октября 2021 года № 388 «Об утверждении Положения о региональном государственном контроле (надзоре) за приемом на работу инвалидов в пределах установленной квоты в Чукотском автономном округе».</w:t>
      </w:r>
      <w:bookmarkStart w:id="5" w:name="bookmark8"/>
    </w:p>
    <w:p w:rsidR="00C27C16" w:rsidRPr="00736E4F" w:rsidRDefault="00C27C16" w:rsidP="00C27C16">
      <w:pPr>
        <w:pStyle w:val="2"/>
        <w:spacing w:line="240" w:lineRule="auto"/>
        <w:ind w:left="23" w:right="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E4F">
        <w:rPr>
          <w:rFonts w:ascii="Times New Roman" w:hAnsi="Times New Roman" w:cs="Times New Roman"/>
          <w:sz w:val="28"/>
          <w:szCs w:val="28"/>
        </w:rPr>
        <w:t>С учетом тяжести причинения вреда (ущерба) охраняемым законом ценностям и вероятности наступления негативных событий, которые могут повлечь причинение вреда (ущерба) охраняемым законом ценностям, а также 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36E4F">
        <w:rPr>
          <w:rFonts w:ascii="Times New Roman" w:hAnsi="Times New Roman" w:cs="Times New Roman"/>
          <w:sz w:val="28"/>
          <w:szCs w:val="28"/>
        </w:rPr>
        <w:t>учетом добросовестности работодателей, работодатели подлежат отнесению к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36E4F">
        <w:rPr>
          <w:rFonts w:ascii="Times New Roman" w:hAnsi="Times New Roman" w:cs="Times New Roman"/>
          <w:sz w:val="28"/>
          <w:szCs w:val="28"/>
        </w:rPr>
        <w:t xml:space="preserve">категориям среднего, умеренного, низкого риска. </w:t>
      </w:r>
    </w:p>
    <w:p w:rsidR="00C27C16" w:rsidRPr="00736E4F" w:rsidRDefault="00C27C16" w:rsidP="00C27C16">
      <w:pPr>
        <w:pStyle w:val="2"/>
        <w:spacing w:line="240" w:lineRule="auto"/>
        <w:ind w:left="23" w:right="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E4F">
        <w:rPr>
          <w:rFonts w:ascii="Times New Roman" w:hAnsi="Times New Roman" w:cs="Times New Roman"/>
          <w:sz w:val="28"/>
          <w:szCs w:val="28"/>
        </w:rPr>
        <w:t xml:space="preserve">В 2025 году все объекты контроля (работодатели) были отнесены </w:t>
      </w:r>
      <w:proofErr w:type="gramStart"/>
      <w:r w:rsidRPr="00736E4F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  к</w:t>
      </w:r>
      <w:r w:rsidRPr="00736E4F">
        <w:rPr>
          <w:rFonts w:ascii="Times New Roman" w:hAnsi="Times New Roman" w:cs="Times New Roman"/>
          <w:sz w:val="28"/>
          <w:szCs w:val="28"/>
        </w:rPr>
        <w:t>атегории</w:t>
      </w:r>
      <w:proofErr w:type="gramEnd"/>
      <w:r w:rsidRPr="00736E4F">
        <w:rPr>
          <w:rFonts w:ascii="Times New Roman" w:hAnsi="Times New Roman" w:cs="Times New Roman"/>
          <w:sz w:val="28"/>
          <w:szCs w:val="28"/>
        </w:rPr>
        <w:t xml:space="preserve"> низкого риска. Анализ срабатывания индикаторов риска 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36E4F">
        <w:rPr>
          <w:rFonts w:ascii="Times New Roman" w:hAnsi="Times New Roman" w:cs="Times New Roman"/>
          <w:sz w:val="28"/>
          <w:szCs w:val="28"/>
        </w:rPr>
        <w:t>отношении объектов контроля не выявил оснований для изменения присвоенных им категорий риска.</w:t>
      </w:r>
    </w:p>
    <w:p w:rsidR="00C27C16" w:rsidRPr="00736E4F" w:rsidRDefault="00C27C16" w:rsidP="00C27C16">
      <w:pPr>
        <w:pStyle w:val="2"/>
        <w:spacing w:line="240" w:lineRule="auto"/>
        <w:ind w:left="23" w:right="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E4F">
        <w:rPr>
          <w:rFonts w:ascii="Times New Roman" w:hAnsi="Times New Roman" w:cs="Times New Roman"/>
          <w:sz w:val="28"/>
          <w:szCs w:val="28"/>
        </w:rPr>
        <w:t>По результатам 2025 года основным выявленным нарушением у объектов контроля было несоблюдение положений статьи 53 Федерального закона 565-ФЗ в части обязанности работодателей по ежемесячному информированию государственной службы занятости населения посредством размещения информации о выполнении квоты для приема на работу инвалидов на Единой цифровой платформе в сфере занятости и трудовых отношений «Работа 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36E4F">
        <w:rPr>
          <w:rFonts w:ascii="Times New Roman" w:hAnsi="Times New Roman" w:cs="Times New Roman"/>
          <w:sz w:val="28"/>
          <w:szCs w:val="28"/>
        </w:rPr>
        <w:t>России».</w:t>
      </w:r>
    </w:p>
    <w:p w:rsidR="00C27C16" w:rsidRPr="00736E4F" w:rsidRDefault="00C27C16" w:rsidP="00C27C16">
      <w:pPr>
        <w:pStyle w:val="2"/>
        <w:spacing w:line="240" w:lineRule="auto"/>
        <w:ind w:left="23" w:right="2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7C16" w:rsidRPr="00736E4F" w:rsidRDefault="00C27C16" w:rsidP="00C27C16">
      <w:pPr>
        <w:pStyle w:val="13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6E4F">
        <w:rPr>
          <w:rFonts w:ascii="Times New Roman" w:hAnsi="Times New Roman" w:cs="Times New Roman"/>
          <w:b/>
          <w:sz w:val="28"/>
          <w:szCs w:val="28"/>
        </w:rPr>
        <w:lastRenderedPageBreak/>
        <w:t>4. Профилактика нарушений обязательных требований законодательства</w:t>
      </w:r>
      <w:bookmarkEnd w:id="5"/>
    </w:p>
    <w:p w:rsidR="00C27C16" w:rsidRPr="00736E4F" w:rsidRDefault="00C27C16" w:rsidP="00C27C16">
      <w:pPr>
        <w:pStyle w:val="13"/>
        <w:keepNext/>
        <w:keepLines/>
        <w:shd w:val="clear" w:color="auto" w:fill="auto"/>
        <w:spacing w:before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27C16" w:rsidRPr="00736E4F" w:rsidRDefault="00C27C16" w:rsidP="00C27C16">
      <w:pPr>
        <w:pStyle w:val="2"/>
        <w:spacing w:line="240" w:lineRule="auto"/>
        <w:ind w:left="23" w:right="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E4F">
        <w:rPr>
          <w:rFonts w:ascii="Times New Roman" w:hAnsi="Times New Roman" w:cs="Times New Roman"/>
          <w:sz w:val="28"/>
          <w:szCs w:val="28"/>
        </w:rPr>
        <w:t xml:space="preserve">Проведение профилактической работы в рамках регионального государственного контроля (надзора) за приемом на работу инвалидов в пределах установленной квоты является приоритетной. </w:t>
      </w:r>
    </w:p>
    <w:p w:rsidR="00C27C16" w:rsidRPr="00736E4F" w:rsidRDefault="00C27C16" w:rsidP="00C27C16">
      <w:pPr>
        <w:pStyle w:val="2"/>
        <w:spacing w:line="240" w:lineRule="auto"/>
        <w:ind w:left="23" w:right="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E4F">
        <w:rPr>
          <w:rFonts w:ascii="Times New Roman" w:hAnsi="Times New Roman" w:cs="Times New Roman"/>
          <w:sz w:val="28"/>
          <w:szCs w:val="28"/>
        </w:rPr>
        <w:t>Профилактические мероприятия осуществляются в соответствии 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736E4F">
        <w:rPr>
          <w:rFonts w:ascii="Times New Roman" w:hAnsi="Times New Roman" w:cs="Times New Roman"/>
          <w:sz w:val="28"/>
          <w:szCs w:val="28"/>
        </w:rPr>
        <w:t xml:space="preserve">ежегодно утверждаемой Департаментом программой профилактики рисков причинения вреда (ущерба) охраняемым законом ценностям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36E4F">
        <w:rPr>
          <w:rFonts w:ascii="Times New Roman" w:hAnsi="Times New Roman" w:cs="Times New Roman"/>
          <w:sz w:val="28"/>
          <w:szCs w:val="28"/>
        </w:rPr>
        <w:t xml:space="preserve"> программа профилактики).</w:t>
      </w:r>
    </w:p>
    <w:p w:rsidR="00C27C16" w:rsidRPr="00736E4F" w:rsidRDefault="00C27C16" w:rsidP="00C27C16">
      <w:pPr>
        <w:pStyle w:val="2"/>
        <w:spacing w:line="240" w:lineRule="auto"/>
        <w:ind w:left="23" w:right="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E4F">
        <w:rPr>
          <w:rFonts w:ascii="Times New Roman" w:hAnsi="Times New Roman" w:cs="Times New Roman"/>
          <w:sz w:val="28"/>
          <w:szCs w:val="28"/>
        </w:rPr>
        <w:t xml:space="preserve">Программа профилактики разрабатывается в соответствии с </w:t>
      </w:r>
      <w:hyperlink r:id="rId10" w:anchor="/document/401399931/entry/1000" w:history="1">
        <w:r w:rsidRPr="00736E4F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736E4F">
        <w:rPr>
          <w:rFonts w:ascii="Times New Roman" w:hAnsi="Times New Roman" w:cs="Times New Roman"/>
          <w:sz w:val="28"/>
          <w:szCs w:val="28"/>
        </w:rPr>
        <w:t xml:space="preserve"> разработки и утверждения контрольными (надзорными) органами программы профилактики рисков причинения вреда (ущерба) охраняемым законом ценностям, утвержденными </w:t>
      </w:r>
      <w:hyperlink r:id="rId11" w:anchor="/document/401399931/entry/0" w:history="1">
        <w:r w:rsidRPr="00736E4F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736E4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июня 2021 года № 990.</w:t>
      </w:r>
    </w:p>
    <w:p w:rsidR="00C27C16" w:rsidRPr="00736E4F" w:rsidRDefault="00C27C16" w:rsidP="00C27C16">
      <w:pPr>
        <w:pStyle w:val="2"/>
        <w:shd w:val="clear" w:color="auto" w:fill="auto"/>
        <w:spacing w:line="240" w:lineRule="auto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E4F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 (ущерба) охраняемым законом ценностям при осуществлении регионального государственного контроля (надзора) за приемом на работу инвалидов в пределах установленной квоты на 2025 год утверждена Приказом Департамента от 20 декабря 2024 года № 1679.</w:t>
      </w:r>
    </w:p>
    <w:p w:rsidR="00C27C16" w:rsidRPr="00736E4F" w:rsidRDefault="00C27C16" w:rsidP="00C27C16">
      <w:pPr>
        <w:pStyle w:val="2"/>
        <w:shd w:val="clear" w:color="auto" w:fill="auto"/>
        <w:spacing w:line="240" w:lineRule="auto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E4F">
        <w:rPr>
          <w:rFonts w:ascii="Times New Roman" w:hAnsi="Times New Roman" w:cs="Times New Roman"/>
          <w:sz w:val="28"/>
          <w:szCs w:val="28"/>
        </w:rPr>
        <w:t xml:space="preserve">В целях недопущения нарушений объектами контроля обязательных требований, Департаментом в течение 2025 года на регулярной основе проводились профилактические мероприятия различных форматов, в том числе: </w:t>
      </w:r>
    </w:p>
    <w:p w:rsidR="00C27C16" w:rsidRPr="00736E4F" w:rsidRDefault="00C27C16" w:rsidP="00C27C16">
      <w:pPr>
        <w:pStyle w:val="2"/>
        <w:shd w:val="clear" w:color="auto" w:fill="auto"/>
        <w:spacing w:line="240" w:lineRule="auto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E4F">
        <w:rPr>
          <w:rFonts w:ascii="Times New Roman" w:hAnsi="Times New Roman" w:cs="Times New Roman"/>
          <w:sz w:val="28"/>
          <w:szCs w:val="28"/>
        </w:rPr>
        <w:lastRenderedPageBreak/>
        <w:t>адресное информирование работодателей (на мероприятиях, совещаниях, «круглых столах», семинарах, социальных сетях, официальном сайте);</w:t>
      </w:r>
    </w:p>
    <w:p w:rsidR="00C27C16" w:rsidRPr="00736E4F" w:rsidRDefault="00C27C16" w:rsidP="00C27C16">
      <w:pPr>
        <w:pStyle w:val="2"/>
        <w:shd w:val="clear" w:color="auto" w:fill="auto"/>
        <w:spacing w:line="240" w:lineRule="auto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распространение памяток</w:t>
      </w:r>
      <w:r w:rsidRPr="00736E4F">
        <w:rPr>
          <w:rFonts w:ascii="Times New Roman" w:hAnsi="Times New Roman" w:cs="Times New Roman"/>
          <w:sz w:val="28"/>
          <w:szCs w:val="28"/>
        </w:rPr>
        <w:t xml:space="preserve"> для работодателей, разработанны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736E4F">
        <w:rPr>
          <w:rFonts w:ascii="Times New Roman" w:hAnsi="Times New Roman" w:cs="Times New Roman"/>
          <w:sz w:val="28"/>
          <w:szCs w:val="28"/>
        </w:rPr>
        <w:t xml:space="preserve"> с учетом федерального законодательства и нормативных правовых актов Чукотского автономного округа;</w:t>
      </w:r>
    </w:p>
    <w:p w:rsidR="006C6A80" w:rsidRPr="00C27C16" w:rsidRDefault="00C27C16" w:rsidP="00C27C16">
      <w:pPr>
        <w:pStyle w:val="2"/>
        <w:shd w:val="clear" w:color="auto" w:fill="auto"/>
        <w:spacing w:line="240" w:lineRule="auto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  <w:sectPr w:rsidR="006C6A80" w:rsidRPr="00C27C16" w:rsidSect="00A61F62">
          <w:pgSz w:w="11905" w:h="16837"/>
          <w:pgMar w:top="567" w:right="567" w:bottom="851" w:left="1418" w:header="1134" w:footer="720" w:gutter="0"/>
          <w:cols w:space="720"/>
          <w:docGrid w:linePitch="360"/>
        </w:sectPr>
      </w:pPr>
      <w:r w:rsidRPr="00736E4F">
        <w:rPr>
          <w:rFonts w:ascii="Times New Roman" w:hAnsi="Times New Roman" w:cs="Times New Roman"/>
          <w:sz w:val="28"/>
          <w:szCs w:val="28"/>
        </w:rPr>
        <w:t xml:space="preserve">размещение сведений об изменениях, внесенных в нормативные правовые акты, регулирующие осуществление государственного контроля (надзора), о сроках и порядке их вступления в силу на интерактивном портале службы занятости населения Чукотского автономного округа </w:t>
      </w:r>
      <w:hyperlink r:id="rId12" w:history="1">
        <w:r w:rsidRPr="00311811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https://trudvsem.ru</w:t>
        </w:r>
      </w:hyperlink>
      <w:r w:rsidRPr="00311811">
        <w:rPr>
          <w:rFonts w:ascii="Times New Roman" w:hAnsi="Times New Roman" w:cs="Times New Roman"/>
          <w:sz w:val="28"/>
          <w:szCs w:val="28"/>
        </w:rPr>
        <w:t xml:space="preserve"> </w:t>
      </w:r>
      <w:r w:rsidRPr="00736E4F">
        <w:rPr>
          <w:rFonts w:ascii="Times New Roman" w:hAnsi="Times New Roman" w:cs="Times New Roman"/>
          <w:sz w:val="28"/>
          <w:szCs w:val="28"/>
        </w:rPr>
        <w:t>и прочее.</w:t>
      </w:r>
    </w:p>
    <w:p w:rsidR="006C6A80" w:rsidRPr="00420CCF" w:rsidRDefault="006C6A80" w:rsidP="00C27C16">
      <w:pPr>
        <w:shd w:val="clear" w:color="auto" w:fill="FFFFFF"/>
      </w:pPr>
    </w:p>
    <w:sectPr w:rsidR="006C6A80" w:rsidRPr="00420CCF" w:rsidSect="006C6A80">
      <w:pgSz w:w="16838" w:h="11906" w:orient="landscape"/>
      <w:pgMar w:top="1418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B2DB6"/>
    <w:multiLevelType w:val="hybridMultilevel"/>
    <w:tmpl w:val="676E7662"/>
    <w:lvl w:ilvl="0" w:tplc="784A2888">
      <w:start w:val="1"/>
      <w:numFmt w:val="decimal"/>
      <w:lvlText w:val="%1."/>
      <w:lvlJc w:val="left"/>
      <w:pPr>
        <w:ind w:left="1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9" w:hanging="360"/>
      </w:pPr>
    </w:lvl>
    <w:lvl w:ilvl="2" w:tplc="0419001B" w:tentative="1">
      <w:start w:val="1"/>
      <w:numFmt w:val="lowerRoman"/>
      <w:lvlText w:val="%3."/>
      <w:lvlJc w:val="right"/>
      <w:pPr>
        <w:ind w:left="2789" w:hanging="180"/>
      </w:pPr>
    </w:lvl>
    <w:lvl w:ilvl="3" w:tplc="0419000F" w:tentative="1">
      <w:start w:val="1"/>
      <w:numFmt w:val="decimal"/>
      <w:lvlText w:val="%4."/>
      <w:lvlJc w:val="left"/>
      <w:pPr>
        <w:ind w:left="3509" w:hanging="360"/>
      </w:pPr>
    </w:lvl>
    <w:lvl w:ilvl="4" w:tplc="04190019" w:tentative="1">
      <w:start w:val="1"/>
      <w:numFmt w:val="lowerLetter"/>
      <w:lvlText w:val="%5."/>
      <w:lvlJc w:val="left"/>
      <w:pPr>
        <w:ind w:left="4229" w:hanging="360"/>
      </w:pPr>
    </w:lvl>
    <w:lvl w:ilvl="5" w:tplc="0419001B" w:tentative="1">
      <w:start w:val="1"/>
      <w:numFmt w:val="lowerRoman"/>
      <w:lvlText w:val="%6."/>
      <w:lvlJc w:val="right"/>
      <w:pPr>
        <w:ind w:left="4949" w:hanging="180"/>
      </w:pPr>
    </w:lvl>
    <w:lvl w:ilvl="6" w:tplc="0419000F" w:tentative="1">
      <w:start w:val="1"/>
      <w:numFmt w:val="decimal"/>
      <w:lvlText w:val="%7."/>
      <w:lvlJc w:val="left"/>
      <w:pPr>
        <w:ind w:left="5669" w:hanging="360"/>
      </w:pPr>
    </w:lvl>
    <w:lvl w:ilvl="7" w:tplc="04190019" w:tentative="1">
      <w:start w:val="1"/>
      <w:numFmt w:val="lowerLetter"/>
      <w:lvlText w:val="%8."/>
      <w:lvlJc w:val="left"/>
      <w:pPr>
        <w:ind w:left="6389" w:hanging="360"/>
      </w:pPr>
    </w:lvl>
    <w:lvl w:ilvl="8" w:tplc="0419001B" w:tentative="1">
      <w:start w:val="1"/>
      <w:numFmt w:val="lowerRoman"/>
      <w:lvlText w:val="%9."/>
      <w:lvlJc w:val="right"/>
      <w:pPr>
        <w:ind w:left="7109" w:hanging="180"/>
      </w:pPr>
    </w:lvl>
  </w:abstractNum>
  <w:abstractNum w:abstractNumId="1">
    <w:nsid w:val="32EE0907"/>
    <w:multiLevelType w:val="hybridMultilevel"/>
    <w:tmpl w:val="836A1128"/>
    <w:lvl w:ilvl="0" w:tplc="E2FEAE98">
      <w:start w:val="1"/>
      <w:numFmt w:val="decimal"/>
      <w:lvlText w:val="%1."/>
      <w:lvlJc w:val="left"/>
      <w:pPr>
        <w:ind w:left="9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>
    <w:nsid w:val="33EE0043"/>
    <w:multiLevelType w:val="hybridMultilevel"/>
    <w:tmpl w:val="5EBA7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2449BE"/>
    <w:multiLevelType w:val="hybridMultilevel"/>
    <w:tmpl w:val="80F0FF2E"/>
    <w:lvl w:ilvl="0" w:tplc="55ECCA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3554F95"/>
    <w:multiLevelType w:val="hybridMultilevel"/>
    <w:tmpl w:val="B242FABA"/>
    <w:lvl w:ilvl="0" w:tplc="6F5C8EAA">
      <w:start w:val="1"/>
      <w:numFmt w:val="decimal"/>
      <w:lvlText w:val="%1)"/>
      <w:lvlJc w:val="left"/>
      <w:pPr>
        <w:ind w:left="10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9" w:hanging="360"/>
      </w:pPr>
    </w:lvl>
    <w:lvl w:ilvl="2" w:tplc="0419001B" w:tentative="1">
      <w:start w:val="1"/>
      <w:numFmt w:val="lowerRoman"/>
      <w:lvlText w:val="%3."/>
      <w:lvlJc w:val="right"/>
      <w:pPr>
        <w:ind w:left="2529" w:hanging="180"/>
      </w:pPr>
    </w:lvl>
    <w:lvl w:ilvl="3" w:tplc="0419000F" w:tentative="1">
      <w:start w:val="1"/>
      <w:numFmt w:val="decimal"/>
      <w:lvlText w:val="%4."/>
      <w:lvlJc w:val="left"/>
      <w:pPr>
        <w:ind w:left="3249" w:hanging="360"/>
      </w:pPr>
    </w:lvl>
    <w:lvl w:ilvl="4" w:tplc="04190019" w:tentative="1">
      <w:start w:val="1"/>
      <w:numFmt w:val="lowerLetter"/>
      <w:lvlText w:val="%5."/>
      <w:lvlJc w:val="left"/>
      <w:pPr>
        <w:ind w:left="3969" w:hanging="360"/>
      </w:pPr>
    </w:lvl>
    <w:lvl w:ilvl="5" w:tplc="0419001B" w:tentative="1">
      <w:start w:val="1"/>
      <w:numFmt w:val="lowerRoman"/>
      <w:lvlText w:val="%6."/>
      <w:lvlJc w:val="right"/>
      <w:pPr>
        <w:ind w:left="4689" w:hanging="180"/>
      </w:pPr>
    </w:lvl>
    <w:lvl w:ilvl="6" w:tplc="0419000F" w:tentative="1">
      <w:start w:val="1"/>
      <w:numFmt w:val="decimal"/>
      <w:lvlText w:val="%7."/>
      <w:lvlJc w:val="left"/>
      <w:pPr>
        <w:ind w:left="5409" w:hanging="360"/>
      </w:pPr>
    </w:lvl>
    <w:lvl w:ilvl="7" w:tplc="04190019" w:tentative="1">
      <w:start w:val="1"/>
      <w:numFmt w:val="lowerLetter"/>
      <w:lvlText w:val="%8."/>
      <w:lvlJc w:val="left"/>
      <w:pPr>
        <w:ind w:left="6129" w:hanging="360"/>
      </w:pPr>
    </w:lvl>
    <w:lvl w:ilvl="8" w:tplc="041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5">
    <w:nsid w:val="797257A5"/>
    <w:multiLevelType w:val="hybridMultilevel"/>
    <w:tmpl w:val="1982EB38"/>
    <w:lvl w:ilvl="0" w:tplc="BBCC33D6">
      <w:start w:val="1"/>
      <w:numFmt w:val="decimal"/>
      <w:lvlText w:val="%1."/>
      <w:lvlJc w:val="left"/>
      <w:pPr>
        <w:ind w:left="9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60D"/>
    <w:rsid w:val="000408E3"/>
    <w:rsid w:val="000713A3"/>
    <w:rsid w:val="000D2735"/>
    <w:rsid w:val="000E38E2"/>
    <w:rsid w:val="00137127"/>
    <w:rsid w:val="00165FC2"/>
    <w:rsid w:val="001C3BD9"/>
    <w:rsid w:val="001C498B"/>
    <w:rsid w:val="001E7214"/>
    <w:rsid w:val="00222D20"/>
    <w:rsid w:val="002448B4"/>
    <w:rsid w:val="00250A48"/>
    <w:rsid w:val="00285174"/>
    <w:rsid w:val="002B5C5E"/>
    <w:rsid w:val="00307725"/>
    <w:rsid w:val="003112A4"/>
    <w:rsid w:val="00315EA5"/>
    <w:rsid w:val="003225F6"/>
    <w:rsid w:val="00367ED7"/>
    <w:rsid w:val="00420CCF"/>
    <w:rsid w:val="0042634F"/>
    <w:rsid w:val="004C2BCC"/>
    <w:rsid w:val="004D19AE"/>
    <w:rsid w:val="005643FC"/>
    <w:rsid w:val="0057471B"/>
    <w:rsid w:val="00582E5C"/>
    <w:rsid w:val="005F15BE"/>
    <w:rsid w:val="005F7C30"/>
    <w:rsid w:val="00662D9F"/>
    <w:rsid w:val="0067671C"/>
    <w:rsid w:val="00676DD1"/>
    <w:rsid w:val="00687014"/>
    <w:rsid w:val="006C6A80"/>
    <w:rsid w:val="006F07ED"/>
    <w:rsid w:val="00775002"/>
    <w:rsid w:val="00806AE1"/>
    <w:rsid w:val="00843C11"/>
    <w:rsid w:val="0090460D"/>
    <w:rsid w:val="00925828"/>
    <w:rsid w:val="00977FC9"/>
    <w:rsid w:val="00985FBF"/>
    <w:rsid w:val="00A1755C"/>
    <w:rsid w:val="00A5260B"/>
    <w:rsid w:val="00B32950"/>
    <w:rsid w:val="00B64EA8"/>
    <w:rsid w:val="00BB7946"/>
    <w:rsid w:val="00C05885"/>
    <w:rsid w:val="00C27C16"/>
    <w:rsid w:val="00C34D94"/>
    <w:rsid w:val="00C45C38"/>
    <w:rsid w:val="00C61C40"/>
    <w:rsid w:val="00C7405C"/>
    <w:rsid w:val="00C7639B"/>
    <w:rsid w:val="00C94A5B"/>
    <w:rsid w:val="00D465D0"/>
    <w:rsid w:val="00E32F9E"/>
    <w:rsid w:val="00E57677"/>
    <w:rsid w:val="00E9321D"/>
    <w:rsid w:val="00EA13C8"/>
    <w:rsid w:val="00ED104B"/>
    <w:rsid w:val="00F025FB"/>
    <w:rsid w:val="00F25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72CDFA-D591-494C-97AD-6D3F4341A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9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43FC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3F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rsid w:val="005643FC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643F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rsid w:val="00564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643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43F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rsid w:val="005643FC"/>
    <w:pPr>
      <w:spacing w:line="360" w:lineRule="auto"/>
      <w:ind w:firstLine="630"/>
      <w:jc w:val="both"/>
      <w:outlineLvl w:val="2"/>
    </w:pPr>
    <w:rPr>
      <w:szCs w:val="22"/>
    </w:rPr>
  </w:style>
  <w:style w:type="character" w:customStyle="1" w:styleId="a9">
    <w:name w:val="Основной текст с отступом Знак"/>
    <w:basedOn w:val="a0"/>
    <w:link w:val="a8"/>
    <w:rsid w:val="005643FC"/>
    <w:rPr>
      <w:rFonts w:ascii="Times New Roman" w:eastAsia="Times New Roman" w:hAnsi="Times New Roman" w:cs="Times New Roman"/>
      <w:sz w:val="24"/>
      <w:lang w:eastAsia="ru-RU"/>
    </w:rPr>
  </w:style>
  <w:style w:type="paragraph" w:styleId="3">
    <w:name w:val="Body Text 3"/>
    <w:basedOn w:val="a"/>
    <w:link w:val="30"/>
    <w:rsid w:val="005643F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643F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112A4"/>
    <w:pPr>
      <w:ind w:left="720"/>
      <w:contextualSpacing/>
    </w:pPr>
  </w:style>
  <w:style w:type="paragraph" w:styleId="ab">
    <w:name w:val="caption"/>
    <w:basedOn w:val="a"/>
    <w:next w:val="a"/>
    <w:qFormat/>
    <w:rsid w:val="00B32950"/>
    <w:pPr>
      <w:jc w:val="center"/>
    </w:pPr>
    <w:rPr>
      <w:b/>
      <w:sz w:val="28"/>
      <w:szCs w:val="20"/>
    </w:rPr>
  </w:style>
  <w:style w:type="table" w:customStyle="1" w:styleId="11">
    <w:name w:val="Сетка таблицы1"/>
    <w:basedOn w:val="a1"/>
    <w:next w:val="a5"/>
    <w:uiPriority w:val="59"/>
    <w:rsid w:val="006C6A8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E32F9E"/>
    <w:pPr>
      <w:spacing w:before="100" w:beforeAutospacing="1" w:after="100" w:afterAutospacing="1"/>
    </w:pPr>
  </w:style>
  <w:style w:type="character" w:customStyle="1" w:styleId="ac">
    <w:name w:val="Основной текст_"/>
    <w:basedOn w:val="a0"/>
    <w:link w:val="2"/>
    <w:rsid w:val="00C27C16"/>
    <w:rPr>
      <w:sz w:val="26"/>
      <w:szCs w:val="26"/>
      <w:shd w:val="clear" w:color="auto" w:fill="FFFFFF"/>
    </w:rPr>
  </w:style>
  <w:style w:type="character" w:customStyle="1" w:styleId="12">
    <w:name w:val="Заголовок №1_"/>
    <w:basedOn w:val="a0"/>
    <w:link w:val="13"/>
    <w:rsid w:val="00C27C16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c"/>
    <w:rsid w:val="00C27C16"/>
    <w:pPr>
      <w:shd w:val="clear" w:color="auto" w:fill="FFFFFF"/>
      <w:spacing w:line="320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Заголовок №1"/>
    <w:basedOn w:val="a"/>
    <w:link w:val="12"/>
    <w:rsid w:val="00C27C16"/>
    <w:pPr>
      <w:shd w:val="clear" w:color="auto" w:fill="FFFFFF"/>
      <w:spacing w:before="300" w:line="324" w:lineRule="exact"/>
      <w:jc w:val="center"/>
      <w:outlineLvl w:val="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styleId="ad">
    <w:name w:val="Hyperlink"/>
    <w:basedOn w:val="a0"/>
    <w:uiPriority w:val="99"/>
    <w:unhideWhenUsed/>
    <w:rsid w:val="00C27C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0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trudvsem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76DF1-FF0D-4E9C-BCCA-AC69406FC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1556</Words>
  <Characters>8874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социальной политики ЧАО</Company>
  <LinksUpToDate>false</LinksUpToDate>
  <CharactersWithSpaces>10410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fam3-uspn</dc:creator>
  <cp:lastModifiedBy>Елена Геннадьевна Уварова</cp:lastModifiedBy>
  <cp:revision>3</cp:revision>
  <dcterms:created xsi:type="dcterms:W3CDTF">2026-03-15T04:39:00Z</dcterms:created>
  <dcterms:modified xsi:type="dcterms:W3CDTF">2026-03-15T04:40:00Z</dcterms:modified>
</cp:coreProperties>
</file>